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Borders>
          <w:left w:val="none" w:sz="0" w:space="0" w:color="auto"/>
          <w:right w:val="none" w:sz="0" w:space="0" w:color="auto"/>
        </w:tblBorders>
        <w:shd w:val="clear" w:color="auto" w:fill="D3F5F7" w:themeFill="accent3" w:themeFillTint="33"/>
        <w:tblLook w:val="04A0" w:firstRow="1" w:lastRow="0" w:firstColumn="1" w:lastColumn="0" w:noHBand="0" w:noVBand="1"/>
      </w:tblPr>
      <w:tblGrid>
        <w:gridCol w:w="2713"/>
        <w:gridCol w:w="7210"/>
      </w:tblGrid>
      <w:tr w:rsidR="00C537E2" w:rsidRPr="001B7086" w14:paraId="7C027E15" w14:textId="77777777" w:rsidTr="0034110D">
        <w:trPr>
          <w:trHeight w:val="289"/>
        </w:trPr>
        <w:tc>
          <w:tcPr>
            <w:tcW w:w="2713" w:type="dxa"/>
            <w:tcBorders>
              <w:right w:val="nil"/>
            </w:tcBorders>
            <w:shd w:val="clear" w:color="auto" w:fill="7CE1E7" w:themeFill="accent3" w:themeFillTint="99"/>
          </w:tcPr>
          <w:p w14:paraId="43737628" w14:textId="77777777" w:rsidR="00C537E2" w:rsidRPr="001B7086" w:rsidRDefault="00C537E2" w:rsidP="00C537E2">
            <w:pPr>
              <w:spacing w:beforeAutospacing="0" w:after="100"/>
              <w:jc w:val="right"/>
              <w:rPr>
                <w:rFonts w:ascii="Avenir Book" w:hAnsi="Avenir Book"/>
                <w:sz w:val="21"/>
                <w:szCs w:val="21"/>
              </w:rPr>
            </w:pPr>
            <w:r w:rsidRPr="00C537E2">
              <w:rPr>
                <w:rFonts w:ascii="Avenir Book" w:hAnsi="Avenir Book"/>
                <w:b/>
                <w:bCs/>
                <w:color w:val="000000" w:themeColor="text1"/>
                <w:sz w:val="21"/>
                <w:szCs w:val="21"/>
              </w:rPr>
              <w:t>FICHE SYNTHESE</w:t>
            </w:r>
          </w:p>
        </w:tc>
        <w:tc>
          <w:tcPr>
            <w:tcW w:w="7210" w:type="dxa"/>
            <w:tcBorders>
              <w:left w:val="nil"/>
            </w:tcBorders>
            <w:shd w:val="clear" w:color="auto" w:fill="7CE1E7" w:themeFill="accent3" w:themeFillTint="99"/>
          </w:tcPr>
          <w:p w14:paraId="3F88BE8A" w14:textId="77777777" w:rsidR="00C537E2" w:rsidRPr="001B7086" w:rsidRDefault="00C537E2" w:rsidP="0034110D">
            <w:pPr>
              <w:contextualSpacing/>
              <w:rPr>
                <w:rFonts w:ascii="Avenir Book" w:hAnsi="Avenir Book"/>
                <w:color w:val="000000" w:themeColor="text1"/>
                <w:sz w:val="21"/>
                <w:szCs w:val="21"/>
              </w:rPr>
            </w:pPr>
          </w:p>
        </w:tc>
      </w:tr>
      <w:tr w:rsidR="00C537E2" w:rsidRPr="001B7086" w14:paraId="3632DE38" w14:textId="77777777" w:rsidTr="0034110D">
        <w:trPr>
          <w:trHeight w:val="289"/>
        </w:trPr>
        <w:tc>
          <w:tcPr>
            <w:tcW w:w="2713" w:type="dxa"/>
            <w:shd w:val="clear" w:color="auto" w:fill="D3F5F7" w:themeFill="accent3" w:themeFillTint="33"/>
          </w:tcPr>
          <w:p w14:paraId="06ABF68D" w14:textId="77777777" w:rsidR="00C537E2" w:rsidRPr="001B7086" w:rsidRDefault="00C537E2" w:rsidP="0034110D">
            <w:pPr>
              <w:jc w:val="right"/>
              <w:rPr>
                <w:rFonts w:ascii="Avenir Book" w:hAnsi="Avenir Book"/>
                <w:sz w:val="21"/>
                <w:szCs w:val="21"/>
              </w:rPr>
            </w:pPr>
            <w:r w:rsidRPr="001B7086">
              <w:rPr>
                <w:rFonts w:ascii="Avenir Book" w:hAnsi="Avenir Book"/>
                <w:sz w:val="21"/>
                <w:szCs w:val="21"/>
              </w:rPr>
              <w:t>Nom du projet</w:t>
            </w:r>
          </w:p>
        </w:tc>
        <w:tc>
          <w:tcPr>
            <w:tcW w:w="7210" w:type="dxa"/>
            <w:shd w:val="clear" w:color="auto" w:fill="D3F5F7" w:themeFill="accent3" w:themeFillTint="33"/>
          </w:tcPr>
          <w:p w14:paraId="0E1E29B6" w14:textId="74A21018" w:rsidR="00C537E2" w:rsidRPr="001B7086" w:rsidRDefault="00C537E2" w:rsidP="0034110D">
            <w:pPr>
              <w:contextualSpacing/>
              <w:rPr>
                <w:rFonts w:ascii="Avenir Book" w:hAnsi="Avenir Book"/>
                <w:color w:val="000000" w:themeColor="text1"/>
                <w:sz w:val="21"/>
                <w:szCs w:val="21"/>
              </w:rPr>
            </w:pPr>
            <w:r>
              <w:rPr>
                <w:rFonts w:ascii="Avenir Book" w:hAnsi="Avenir Book"/>
                <w:color w:val="000000" w:themeColor="text1"/>
                <w:sz w:val="21"/>
                <w:szCs w:val="21"/>
              </w:rPr>
              <w:t xml:space="preserve">La </w:t>
            </w:r>
            <w:r w:rsidRPr="001B7086">
              <w:rPr>
                <w:rFonts w:ascii="Avenir Book" w:hAnsi="Avenir Book"/>
                <w:color w:val="000000" w:themeColor="text1"/>
                <w:sz w:val="21"/>
                <w:szCs w:val="21"/>
              </w:rPr>
              <w:t xml:space="preserve">Semaine du </w:t>
            </w:r>
            <w:r>
              <w:rPr>
                <w:rFonts w:ascii="Avenir Book" w:hAnsi="Avenir Book"/>
                <w:color w:val="000000" w:themeColor="text1"/>
                <w:sz w:val="21"/>
                <w:szCs w:val="21"/>
              </w:rPr>
              <w:t>B</w:t>
            </w:r>
            <w:r w:rsidRPr="001B7086">
              <w:rPr>
                <w:rFonts w:ascii="Avenir Book" w:hAnsi="Avenir Book"/>
                <w:color w:val="000000" w:themeColor="text1"/>
                <w:sz w:val="21"/>
                <w:szCs w:val="21"/>
              </w:rPr>
              <w:t>énévolat</w:t>
            </w:r>
          </w:p>
        </w:tc>
      </w:tr>
      <w:tr w:rsidR="00C537E2" w:rsidRPr="00BB7B35" w14:paraId="1546FBF3" w14:textId="77777777" w:rsidTr="0034110D">
        <w:trPr>
          <w:trHeight w:val="309"/>
        </w:trPr>
        <w:tc>
          <w:tcPr>
            <w:tcW w:w="2713" w:type="dxa"/>
            <w:shd w:val="clear" w:color="auto" w:fill="D3F5F7" w:themeFill="accent3" w:themeFillTint="33"/>
          </w:tcPr>
          <w:p w14:paraId="5883DF89" w14:textId="77777777" w:rsidR="00C537E2" w:rsidRPr="001B7086" w:rsidRDefault="00C537E2" w:rsidP="0034110D">
            <w:pPr>
              <w:jc w:val="right"/>
              <w:rPr>
                <w:rFonts w:ascii="Avenir Book" w:hAnsi="Avenir Book"/>
                <w:sz w:val="21"/>
                <w:szCs w:val="21"/>
              </w:rPr>
            </w:pPr>
            <w:r w:rsidRPr="001B7086">
              <w:rPr>
                <w:rFonts w:ascii="Avenir Book" w:hAnsi="Avenir Book"/>
                <w:sz w:val="21"/>
                <w:szCs w:val="21"/>
              </w:rPr>
              <w:t>Chargées de projet</w:t>
            </w:r>
          </w:p>
        </w:tc>
        <w:tc>
          <w:tcPr>
            <w:tcW w:w="7210" w:type="dxa"/>
            <w:shd w:val="clear" w:color="auto" w:fill="D3F5F7" w:themeFill="accent3" w:themeFillTint="33"/>
          </w:tcPr>
          <w:p w14:paraId="29DCC38F" w14:textId="47A15A39" w:rsidR="00C537E2" w:rsidRPr="001B7086" w:rsidRDefault="00C537E2" w:rsidP="0034110D">
            <w:pPr>
              <w:contextualSpacing/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1B7086">
              <w:rPr>
                <w:rFonts w:ascii="Avenir Book" w:hAnsi="Avenir Book"/>
                <w:sz w:val="21"/>
                <w:szCs w:val="21"/>
                <w:lang w:val="en-US"/>
              </w:rPr>
              <w:t>Anna Perrenoud</w:t>
            </w:r>
            <w:r w:rsidR="0044506A">
              <w:rPr>
                <w:rFonts w:ascii="Avenir Book" w:hAnsi="Avenir Book"/>
                <w:sz w:val="21"/>
                <w:szCs w:val="21"/>
                <w:lang w:val="en-US"/>
              </w:rPr>
              <w:t>,</w:t>
            </w:r>
            <w:r w:rsidRPr="001B7086">
              <w:rPr>
                <w:rFonts w:ascii="Avenir Book" w:hAnsi="Avenir Book"/>
                <w:sz w:val="21"/>
                <w:szCs w:val="21"/>
                <w:lang w:val="en-US"/>
              </w:rPr>
              <w:t xml:space="preserve"> Florence Shih</w:t>
            </w:r>
            <w:r w:rsidR="0044506A">
              <w:rPr>
                <w:rFonts w:ascii="Avenir Book" w:hAnsi="Avenir Book"/>
                <w:sz w:val="21"/>
                <w:szCs w:val="21"/>
                <w:lang w:val="en-US"/>
              </w:rPr>
              <w:t>, Margaux Cardis</w:t>
            </w:r>
          </w:p>
        </w:tc>
      </w:tr>
      <w:tr w:rsidR="00C537E2" w:rsidRPr="001B7086" w14:paraId="79D7CE34" w14:textId="77777777" w:rsidTr="0034110D">
        <w:trPr>
          <w:trHeight w:val="272"/>
        </w:trPr>
        <w:tc>
          <w:tcPr>
            <w:tcW w:w="2713" w:type="dxa"/>
            <w:shd w:val="clear" w:color="auto" w:fill="D3F5F7" w:themeFill="accent3" w:themeFillTint="33"/>
          </w:tcPr>
          <w:p w14:paraId="7E2D7378" w14:textId="77777777" w:rsidR="00C537E2" w:rsidRPr="001B7086" w:rsidRDefault="00C537E2" w:rsidP="0034110D">
            <w:pPr>
              <w:jc w:val="right"/>
              <w:rPr>
                <w:rFonts w:ascii="Avenir Book" w:hAnsi="Avenir Book"/>
                <w:sz w:val="21"/>
                <w:szCs w:val="21"/>
              </w:rPr>
            </w:pPr>
            <w:r w:rsidRPr="001B7086">
              <w:rPr>
                <w:rFonts w:ascii="Avenir Book" w:hAnsi="Avenir Book"/>
                <w:sz w:val="21"/>
                <w:szCs w:val="21"/>
              </w:rPr>
              <w:t xml:space="preserve">Dates </w:t>
            </w:r>
          </w:p>
        </w:tc>
        <w:tc>
          <w:tcPr>
            <w:tcW w:w="7210" w:type="dxa"/>
            <w:shd w:val="clear" w:color="auto" w:fill="D3F5F7" w:themeFill="accent3" w:themeFillTint="33"/>
          </w:tcPr>
          <w:p w14:paraId="30B3B948" w14:textId="77777777" w:rsidR="00C537E2" w:rsidRPr="001B7086" w:rsidRDefault="00C537E2" w:rsidP="0034110D">
            <w:pPr>
              <w:contextualSpacing/>
              <w:rPr>
                <w:rFonts w:ascii="Avenir Book" w:hAnsi="Avenir Book"/>
                <w:color w:val="000000" w:themeColor="text1"/>
                <w:sz w:val="21"/>
                <w:szCs w:val="21"/>
              </w:rPr>
            </w:pPr>
            <w:r w:rsidRPr="00D824B9">
              <w:rPr>
                <w:rFonts w:ascii="Avenir Book" w:hAnsi="Avenir Book"/>
                <w:color w:val="000000" w:themeColor="text1"/>
                <w:sz w:val="21"/>
                <w:szCs w:val="21"/>
              </w:rPr>
              <w:t>Du 4 au 10 septembre 2023</w:t>
            </w:r>
          </w:p>
        </w:tc>
      </w:tr>
      <w:tr w:rsidR="00C537E2" w:rsidRPr="001B7086" w14:paraId="2B7EF743" w14:textId="77777777" w:rsidTr="0034110D">
        <w:trPr>
          <w:trHeight w:val="289"/>
        </w:trPr>
        <w:tc>
          <w:tcPr>
            <w:tcW w:w="2713" w:type="dxa"/>
            <w:shd w:val="clear" w:color="auto" w:fill="D3F5F7" w:themeFill="accent3" w:themeFillTint="33"/>
          </w:tcPr>
          <w:p w14:paraId="5F3C5931" w14:textId="36F01AF5" w:rsidR="00C537E2" w:rsidRPr="001B7086" w:rsidRDefault="00C537E2" w:rsidP="0034110D">
            <w:pPr>
              <w:jc w:val="right"/>
              <w:rPr>
                <w:rFonts w:ascii="Avenir Book" w:hAnsi="Avenir Book"/>
                <w:sz w:val="21"/>
                <w:szCs w:val="21"/>
              </w:rPr>
            </w:pPr>
            <w:r>
              <w:rPr>
                <w:rFonts w:ascii="Avenir Book" w:hAnsi="Avenir Book"/>
                <w:sz w:val="21"/>
                <w:szCs w:val="21"/>
              </w:rPr>
              <w:t>Lieu</w:t>
            </w:r>
          </w:p>
        </w:tc>
        <w:tc>
          <w:tcPr>
            <w:tcW w:w="7210" w:type="dxa"/>
            <w:shd w:val="clear" w:color="auto" w:fill="D3F5F7" w:themeFill="accent3" w:themeFillTint="33"/>
          </w:tcPr>
          <w:p w14:paraId="29368452" w14:textId="77777777" w:rsidR="00C537E2" w:rsidRPr="001B7086" w:rsidRDefault="00C537E2" w:rsidP="0034110D">
            <w:pPr>
              <w:contextualSpacing/>
              <w:rPr>
                <w:rFonts w:ascii="Avenir Book" w:hAnsi="Avenir Book"/>
                <w:sz w:val="21"/>
                <w:szCs w:val="21"/>
              </w:rPr>
            </w:pPr>
            <w:r w:rsidRPr="001B7086">
              <w:rPr>
                <w:rFonts w:ascii="Avenir Book" w:hAnsi="Avenir Book"/>
                <w:sz w:val="21"/>
                <w:szCs w:val="21"/>
              </w:rPr>
              <w:t>Grand Lausanne</w:t>
            </w:r>
          </w:p>
        </w:tc>
      </w:tr>
    </w:tbl>
    <w:p w14:paraId="52706CEC" w14:textId="77590102" w:rsidR="003C1F0B" w:rsidRPr="00C537E2" w:rsidRDefault="003C1F0B" w:rsidP="003C1F0B">
      <w:pPr>
        <w:spacing w:before="240" w:beforeAutospacing="0" w:after="100"/>
        <w:rPr>
          <w:rFonts w:ascii="Avenir Book" w:hAnsi="Avenir Book"/>
          <w:b/>
          <w:bCs/>
          <w:sz w:val="20"/>
          <w:szCs w:val="20"/>
        </w:rPr>
      </w:pPr>
      <w:r w:rsidRPr="00C537E2">
        <w:rPr>
          <w:rFonts w:ascii="Avenir Book" w:hAnsi="Avenir Book"/>
          <w:b/>
          <w:bCs/>
          <w:sz w:val="20"/>
          <w:szCs w:val="20"/>
        </w:rPr>
        <w:t>Introduction </w:t>
      </w:r>
    </w:p>
    <w:p w14:paraId="74D9BD27" w14:textId="1C847628" w:rsidR="003C1F0B" w:rsidRPr="00C537E2" w:rsidRDefault="003C1F0B" w:rsidP="005936CB">
      <w:pPr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Le projet</w:t>
      </w:r>
      <w:r w:rsidR="009A4D92" w:rsidRPr="00C537E2">
        <w:rPr>
          <w:rFonts w:ascii="Avenir Book" w:hAnsi="Avenir Book"/>
          <w:sz w:val="20"/>
          <w:szCs w:val="20"/>
        </w:rPr>
        <w:t xml:space="preserve"> « La Semaine du Bénévolat »</w:t>
      </w:r>
      <w:r w:rsidRPr="00C537E2">
        <w:rPr>
          <w:rFonts w:ascii="Avenir Book" w:hAnsi="Avenir Book"/>
          <w:sz w:val="20"/>
          <w:szCs w:val="20"/>
        </w:rPr>
        <w:t xml:space="preserve"> vise à promouvoir et valoriser la diversité des activités bénévoles et de la vie associative </w:t>
      </w:r>
      <w:r w:rsidR="001B7086" w:rsidRPr="00C537E2">
        <w:rPr>
          <w:rFonts w:ascii="Avenir Book" w:hAnsi="Avenir Book"/>
          <w:sz w:val="20"/>
          <w:szCs w:val="20"/>
        </w:rPr>
        <w:t xml:space="preserve">locale </w:t>
      </w:r>
      <w:r w:rsidRPr="00C537E2">
        <w:rPr>
          <w:rFonts w:ascii="Avenir Book" w:hAnsi="Avenir Book"/>
          <w:sz w:val="20"/>
          <w:szCs w:val="20"/>
        </w:rPr>
        <w:t xml:space="preserve">auprès du grand public de Lausanne et environs. Au-travers d’une semaine de promotion, la population aura l’opportunité de </w:t>
      </w:r>
      <w:r w:rsidR="009A4D92" w:rsidRPr="00C537E2">
        <w:rPr>
          <w:rFonts w:ascii="Avenir Book" w:hAnsi="Avenir Book"/>
          <w:sz w:val="20"/>
          <w:szCs w:val="20"/>
        </w:rPr>
        <w:t>rencontrer</w:t>
      </w:r>
      <w:r w:rsidR="001B7086" w:rsidRPr="00C537E2">
        <w:rPr>
          <w:rFonts w:ascii="Avenir Book" w:hAnsi="Avenir Book"/>
          <w:sz w:val="20"/>
          <w:szCs w:val="20"/>
        </w:rPr>
        <w:t xml:space="preserve"> des associations</w:t>
      </w:r>
      <w:r w:rsidRPr="00C537E2">
        <w:rPr>
          <w:rFonts w:ascii="Avenir Book" w:hAnsi="Avenir Book"/>
          <w:sz w:val="20"/>
          <w:szCs w:val="20"/>
        </w:rPr>
        <w:t xml:space="preserve"> et de tester </w:t>
      </w:r>
      <w:r w:rsidR="009A4D92" w:rsidRPr="00C537E2">
        <w:rPr>
          <w:rFonts w:ascii="Avenir Book" w:hAnsi="Avenir Book"/>
          <w:sz w:val="20"/>
          <w:szCs w:val="20"/>
        </w:rPr>
        <w:t>d</w:t>
      </w:r>
      <w:r w:rsidRPr="00C537E2">
        <w:rPr>
          <w:rFonts w:ascii="Avenir Book" w:hAnsi="Avenir Book"/>
          <w:sz w:val="20"/>
          <w:szCs w:val="20"/>
        </w:rPr>
        <w:t xml:space="preserve">es activités bénévoles. </w:t>
      </w:r>
      <w:r w:rsidR="000D26FC" w:rsidRPr="00C537E2">
        <w:rPr>
          <w:rFonts w:ascii="Avenir Book" w:hAnsi="Avenir Book"/>
          <w:sz w:val="20"/>
          <w:szCs w:val="20"/>
        </w:rPr>
        <w:t>I</w:t>
      </w:r>
      <w:r w:rsidRPr="00C537E2">
        <w:rPr>
          <w:rFonts w:ascii="Avenir Book" w:hAnsi="Avenir Book"/>
          <w:sz w:val="20"/>
          <w:szCs w:val="20"/>
        </w:rPr>
        <w:t xml:space="preserve">nspiré du projet </w:t>
      </w:r>
      <w:proofErr w:type="spellStart"/>
      <w:r w:rsidRPr="00C537E2">
        <w:rPr>
          <w:rFonts w:ascii="Avenir Book" w:hAnsi="Avenir Book"/>
          <w:sz w:val="20"/>
          <w:szCs w:val="20"/>
        </w:rPr>
        <w:t>Generation</w:t>
      </w:r>
      <w:proofErr w:type="spellEnd"/>
      <w:r w:rsidRPr="00C537E2">
        <w:rPr>
          <w:rFonts w:ascii="Avenir Book" w:hAnsi="Avenir Book"/>
          <w:sz w:val="20"/>
          <w:szCs w:val="20"/>
        </w:rPr>
        <w:t xml:space="preserve"> F en suisse-alémanique, il est adapté et limité à la région du Grand Lausanne dans l’esprit d’un projet-pilote reconductible et reproductible dans d’autres villes et région dans et hors du canton de Vaud.</w:t>
      </w:r>
      <w:r w:rsidR="000D26FC" w:rsidRPr="00C537E2">
        <w:rPr>
          <w:rFonts w:ascii="Avenir Book" w:hAnsi="Avenir Book"/>
          <w:sz w:val="20"/>
          <w:szCs w:val="20"/>
        </w:rPr>
        <w:t xml:space="preserve"> </w:t>
      </w:r>
      <w:r w:rsidR="009A4D92" w:rsidRPr="00C537E2">
        <w:rPr>
          <w:rFonts w:ascii="Avenir Book" w:hAnsi="Avenir Book"/>
          <w:sz w:val="20"/>
          <w:szCs w:val="20"/>
        </w:rPr>
        <w:t xml:space="preserve">Proposé et géré par Bénévolat Vaud, le projet réunira une </w:t>
      </w:r>
      <w:r w:rsidR="00137A55">
        <w:rPr>
          <w:rFonts w:ascii="Avenir Book" w:hAnsi="Avenir Book"/>
          <w:sz w:val="20"/>
          <w:szCs w:val="20"/>
        </w:rPr>
        <w:t>variété</w:t>
      </w:r>
      <w:r w:rsidR="009A4D92" w:rsidRPr="00C537E2">
        <w:rPr>
          <w:rFonts w:ascii="Avenir Book" w:hAnsi="Avenir Book"/>
          <w:sz w:val="20"/>
          <w:szCs w:val="20"/>
        </w:rPr>
        <w:t xml:space="preserve"> d’associations </w:t>
      </w:r>
      <w:r w:rsidR="00137A55">
        <w:rPr>
          <w:rFonts w:ascii="Avenir Book" w:hAnsi="Avenir Book"/>
          <w:sz w:val="20"/>
          <w:szCs w:val="20"/>
        </w:rPr>
        <w:t xml:space="preserve">de différents secteurs d’activités, avec si possible, l’appui </w:t>
      </w:r>
      <w:r w:rsidR="00137A55" w:rsidRPr="00137A55">
        <w:rPr>
          <w:rFonts w:ascii="Avenir Book" w:hAnsi="Avenir Book"/>
          <w:i/>
          <w:iCs/>
          <w:sz w:val="20"/>
          <w:szCs w:val="20"/>
        </w:rPr>
        <w:t>honorifique</w:t>
      </w:r>
      <w:r w:rsidR="00137A55">
        <w:rPr>
          <w:rFonts w:ascii="Avenir Book" w:hAnsi="Avenir Book"/>
          <w:sz w:val="20"/>
          <w:szCs w:val="20"/>
        </w:rPr>
        <w:t xml:space="preserve"> de </w:t>
      </w:r>
      <w:r w:rsidR="009A4D92" w:rsidRPr="00C537E2">
        <w:rPr>
          <w:rFonts w:ascii="Avenir Book" w:hAnsi="Avenir Book"/>
          <w:sz w:val="20"/>
          <w:szCs w:val="20"/>
        </w:rPr>
        <w:t>la Ville de Lausanne</w:t>
      </w:r>
      <w:r w:rsidR="00E86E74" w:rsidRPr="00C537E2">
        <w:rPr>
          <w:rFonts w:ascii="Avenir Book" w:hAnsi="Avenir Book"/>
          <w:sz w:val="20"/>
          <w:szCs w:val="20"/>
        </w:rPr>
        <w:t>.</w:t>
      </w:r>
    </w:p>
    <w:p w14:paraId="603A80C5" w14:textId="77777777" w:rsidR="003C1F0B" w:rsidRPr="00C537E2" w:rsidRDefault="003C1F0B" w:rsidP="005936CB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C537E2">
        <w:rPr>
          <w:rFonts w:ascii="Avenir Book" w:hAnsi="Avenir Book"/>
          <w:b/>
          <w:bCs/>
          <w:sz w:val="20"/>
          <w:szCs w:val="20"/>
        </w:rPr>
        <w:t>Enjeux</w:t>
      </w:r>
    </w:p>
    <w:p w14:paraId="4EFE6D06" w14:textId="53BFB5C8" w:rsidR="001B7086" w:rsidRPr="00C537E2" w:rsidRDefault="001B7086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Difficultés des associations à recruter aussi bien de nouveaux membres que de bénévoles,</w:t>
      </w:r>
      <w:r w:rsidR="00E86E74" w:rsidRPr="00C537E2">
        <w:rPr>
          <w:rFonts w:ascii="Avenir Book" w:hAnsi="Avenir Book"/>
          <w:sz w:val="20"/>
          <w:szCs w:val="20"/>
        </w:rPr>
        <w:t xml:space="preserve"> que ce soit ponctuels, réguliers et de longue durée</w:t>
      </w:r>
      <w:r w:rsidRPr="00C537E2">
        <w:rPr>
          <w:rFonts w:ascii="Avenir Book" w:hAnsi="Avenir Book"/>
          <w:sz w:val="20"/>
          <w:szCs w:val="20"/>
        </w:rPr>
        <w:t>. T</w:t>
      </w:r>
      <w:r w:rsidR="003C1F0B" w:rsidRPr="00C537E2">
        <w:rPr>
          <w:rFonts w:ascii="Avenir Book" w:hAnsi="Avenir Book"/>
          <w:sz w:val="20"/>
          <w:szCs w:val="20"/>
        </w:rPr>
        <w:t xml:space="preserve">endance renforcée depuis la crise du COVID. </w:t>
      </w:r>
    </w:p>
    <w:p w14:paraId="6EC4A97E" w14:textId="6CE3D8C4" w:rsidR="001B7086" w:rsidRPr="00C537E2" w:rsidRDefault="000D26FC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Méconnaissance de la</w:t>
      </w:r>
      <w:r w:rsidR="001B7086" w:rsidRPr="00C537E2">
        <w:rPr>
          <w:rFonts w:ascii="Avenir Book" w:hAnsi="Avenir Book"/>
          <w:sz w:val="20"/>
          <w:szCs w:val="20"/>
        </w:rPr>
        <w:t xml:space="preserve"> population </w:t>
      </w:r>
      <w:r w:rsidR="00E86E74" w:rsidRPr="00C537E2">
        <w:rPr>
          <w:rFonts w:ascii="Avenir Book" w:hAnsi="Avenir Book"/>
          <w:sz w:val="20"/>
          <w:szCs w:val="20"/>
        </w:rPr>
        <w:t>vis-à-vis d</w:t>
      </w:r>
      <w:r w:rsidR="001B7086" w:rsidRPr="00C537E2">
        <w:rPr>
          <w:rFonts w:ascii="Avenir Book" w:hAnsi="Avenir Book"/>
          <w:sz w:val="20"/>
          <w:szCs w:val="20"/>
        </w:rPr>
        <w:t xml:space="preserve">es </w:t>
      </w:r>
      <w:r w:rsidR="00E86E74" w:rsidRPr="00C537E2">
        <w:rPr>
          <w:rFonts w:ascii="Avenir Book" w:hAnsi="Avenir Book"/>
          <w:sz w:val="20"/>
          <w:szCs w:val="20"/>
        </w:rPr>
        <w:t>possibilités</w:t>
      </w:r>
      <w:r w:rsidR="001B7086" w:rsidRPr="00C537E2">
        <w:rPr>
          <w:rFonts w:ascii="Avenir Book" w:hAnsi="Avenir Book"/>
          <w:sz w:val="20"/>
          <w:szCs w:val="20"/>
        </w:rPr>
        <w:t xml:space="preserve"> de bénévolat</w:t>
      </w:r>
      <w:r w:rsidR="00E86E74" w:rsidRPr="00C537E2">
        <w:rPr>
          <w:rFonts w:ascii="Avenir Book" w:hAnsi="Avenir Book"/>
          <w:sz w:val="20"/>
          <w:szCs w:val="20"/>
        </w:rPr>
        <w:t>,</w:t>
      </w:r>
      <w:r w:rsidR="001B7086" w:rsidRPr="00C537E2">
        <w:rPr>
          <w:rFonts w:ascii="Avenir Book" w:hAnsi="Avenir Book"/>
          <w:sz w:val="20"/>
          <w:szCs w:val="20"/>
        </w:rPr>
        <w:t xml:space="preserve"> </w:t>
      </w:r>
      <w:r w:rsidR="00E86E74" w:rsidRPr="00C537E2">
        <w:rPr>
          <w:rFonts w:ascii="Avenir Book" w:hAnsi="Avenir Book"/>
          <w:sz w:val="20"/>
          <w:szCs w:val="20"/>
        </w:rPr>
        <w:t xml:space="preserve">de </w:t>
      </w:r>
      <w:r w:rsidR="001B7086" w:rsidRPr="00C537E2">
        <w:rPr>
          <w:rFonts w:ascii="Avenir Book" w:hAnsi="Avenir Book"/>
          <w:sz w:val="20"/>
          <w:szCs w:val="20"/>
        </w:rPr>
        <w:t>la variété des activités disponibles</w:t>
      </w:r>
      <w:r w:rsidR="00E86E74" w:rsidRPr="00C537E2">
        <w:rPr>
          <w:rFonts w:ascii="Avenir Book" w:hAnsi="Avenir Book"/>
          <w:sz w:val="20"/>
          <w:szCs w:val="20"/>
        </w:rPr>
        <w:t xml:space="preserve"> et des bénéfices personnels, sociaux et sociétaux de l’engagement bénévole.</w:t>
      </w:r>
    </w:p>
    <w:p w14:paraId="5594E2B9" w14:textId="4D0D63A9" w:rsidR="003C1F0B" w:rsidRPr="00C537E2" w:rsidRDefault="000D26FC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P</w:t>
      </w:r>
      <w:r w:rsidR="003C1F0B" w:rsidRPr="00C537E2">
        <w:rPr>
          <w:rFonts w:ascii="Avenir Book" w:hAnsi="Avenir Book"/>
          <w:sz w:val="20"/>
          <w:szCs w:val="20"/>
        </w:rPr>
        <w:t xml:space="preserve">ériode </w:t>
      </w:r>
      <w:r w:rsidRPr="00C537E2">
        <w:rPr>
          <w:rFonts w:ascii="Avenir Book" w:hAnsi="Avenir Book"/>
          <w:sz w:val="20"/>
          <w:szCs w:val="20"/>
        </w:rPr>
        <w:t>d’ins</w:t>
      </w:r>
      <w:r w:rsidR="003C1F0B" w:rsidRPr="00C537E2">
        <w:rPr>
          <w:rFonts w:ascii="Avenir Book" w:hAnsi="Avenir Book"/>
          <w:sz w:val="20"/>
          <w:szCs w:val="20"/>
        </w:rPr>
        <w:t xml:space="preserve">écurité </w:t>
      </w:r>
      <w:r w:rsidRPr="00C537E2">
        <w:rPr>
          <w:rFonts w:ascii="Avenir Book" w:hAnsi="Avenir Book"/>
          <w:sz w:val="20"/>
          <w:szCs w:val="20"/>
        </w:rPr>
        <w:t>vis-à-vis</w:t>
      </w:r>
      <w:r w:rsidR="003C1F0B" w:rsidRPr="00C537E2">
        <w:rPr>
          <w:rFonts w:ascii="Avenir Book" w:hAnsi="Avenir Book"/>
          <w:sz w:val="20"/>
          <w:szCs w:val="20"/>
        </w:rPr>
        <w:t xml:space="preserve"> des besoins élémentaires</w:t>
      </w:r>
      <w:r w:rsidRPr="00C537E2">
        <w:rPr>
          <w:rFonts w:ascii="Avenir Book" w:hAnsi="Avenir Book"/>
          <w:sz w:val="20"/>
          <w:szCs w:val="20"/>
        </w:rPr>
        <w:t xml:space="preserve"> (crise sanitaire, énergétique, climatique…) et un besoin de renforcer l’esprit de solidarité et d’entraide.</w:t>
      </w:r>
    </w:p>
    <w:p w14:paraId="0B0A6C03" w14:textId="05194E00" w:rsidR="000D26FC" w:rsidRPr="00C537E2" w:rsidRDefault="000D26FC" w:rsidP="005936CB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C537E2">
        <w:rPr>
          <w:rFonts w:ascii="Avenir Book" w:hAnsi="Avenir Book"/>
          <w:b/>
          <w:bCs/>
          <w:sz w:val="20"/>
          <w:szCs w:val="20"/>
        </w:rPr>
        <w:t>Activités</w:t>
      </w:r>
    </w:p>
    <w:p w14:paraId="3B434C93" w14:textId="4CA71641" w:rsidR="000D26FC" w:rsidRPr="00C537E2" w:rsidRDefault="00137A55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30-40</w:t>
      </w:r>
      <w:r w:rsidR="00E86E74" w:rsidRPr="00C537E2">
        <w:rPr>
          <w:rFonts w:ascii="Avenir Book" w:hAnsi="Avenir Book"/>
          <w:sz w:val="20"/>
          <w:szCs w:val="20"/>
        </w:rPr>
        <w:t xml:space="preserve"> </w:t>
      </w:r>
      <w:r w:rsidR="000D26FC" w:rsidRPr="00C537E2">
        <w:rPr>
          <w:rFonts w:ascii="Avenir Book" w:hAnsi="Avenir Book"/>
          <w:sz w:val="20"/>
          <w:szCs w:val="20"/>
        </w:rPr>
        <w:t>associations sélectionnées pour l’organisation de visites et d’essai</w:t>
      </w:r>
      <w:r w:rsidR="00E86E74" w:rsidRPr="00C537E2">
        <w:rPr>
          <w:rFonts w:ascii="Avenir Book" w:hAnsi="Avenir Book"/>
          <w:sz w:val="20"/>
          <w:szCs w:val="20"/>
        </w:rPr>
        <w:t xml:space="preserve"> d’activités bénévoles. </w:t>
      </w:r>
      <w:r w:rsidR="00C537E2" w:rsidRPr="00C537E2">
        <w:rPr>
          <w:rFonts w:ascii="Avenir Book" w:hAnsi="Avenir Book"/>
          <w:sz w:val="20"/>
          <w:szCs w:val="20"/>
        </w:rPr>
        <w:br/>
      </w:r>
      <w:r w:rsidR="00E86E74" w:rsidRPr="00C537E2">
        <w:rPr>
          <w:rFonts w:ascii="Avenir Book" w:hAnsi="Avenir Book"/>
          <w:sz w:val="20"/>
          <w:szCs w:val="20"/>
        </w:rPr>
        <w:t xml:space="preserve">10 </w:t>
      </w:r>
      <w:r w:rsidR="000D26FC" w:rsidRPr="00C537E2">
        <w:rPr>
          <w:rFonts w:ascii="Avenir Book" w:hAnsi="Avenir Book"/>
          <w:sz w:val="20"/>
          <w:szCs w:val="20"/>
        </w:rPr>
        <w:t>secteurs d’activité</w:t>
      </w:r>
      <w:r w:rsidR="00E86E74" w:rsidRPr="00C537E2">
        <w:rPr>
          <w:rFonts w:ascii="Avenir Book" w:hAnsi="Avenir Book"/>
          <w:sz w:val="20"/>
          <w:szCs w:val="20"/>
        </w:rPr>
        <w:t>s sont représentés.</w:t>
      </w:r>
    </w:p>
    <w:p w14:paraId="4C5C23BB" w14:textId="3311D4DE" w:rsidR="000D26FC" w:rsidRPr="00C537E2" w:rsidRDefault="000D26FC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 xml:space="preserve">Bureau d’information à Bénévolat Vaud : </w:t>
      </w:r>
      <w:r w:rsidR="00C133A5" w:rsidRPr="00C537E2">
        <w:rPr>
          <w:rFonts w:ascii="Avenir Book" w:hAnsi="Avenir Book"/>
          <w:sz w:val="20"/>
          <w:szCs w:val="20"/>
        </w:rPr>
        <w:t xml:space="preserve">distribution de la documentation, </w:t>
      </w:r>
      <w:r w:rsidRPr="00C537E2">
        <w:rPr>
          <w:rFonts w:ascii="Avenir Book" w:hAnsi="Avenir Book"/>
          <w:sz w:val="20"/>
          <w:szCs w:val="20"/>
        </w:rPr>
        <w:t>orientation, information et consultations de bénévolat.</w:t>
      </w:r>
    </w:p>
    <w:p w14:paraId="0A9CBB6D" w14:textId="39CEED5C" w:rsidR="00C537E2" w:rsidRPr="00C537E2" w:rsidRDefault="000D26FC" w:rsidP="00C537E2">
      <w:pPr>
        <w:pStyle w:val="Paragraphedeliste"/>
        <w:numPr>
          <w:ilvl w:val="0"/>
          <w:numId w:val="17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 xml:space="preserve">Campagne de communication : presse, réseaux sociaux, affiches, </w:t>
      </w:r>
      <w:r w:rsidR="00E86E74" w:rsidRPr="00C537E2">
        <w:rPr>
          <w:rFonts w:ascii="Avenir Book" w:hAnsi="Avenir Book"/>
          <w:sz w:val="20"/>
          <w:szCs w:val="20"/>
        </w:rPr>
        <w:t>radio.</w:t>
      </w:r>
    </w:p>
    <w:p w14:paraId="4BCABB82" w14:textId="2797F122" w:rsidR="003C1F0B" w:rsidRPr="00C537E2" w:rsidRDefault="003C1F0B" w:rsidP="005936CB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C537E2">
        <w:rPr>
          <w:rFonts w:ascii="Avenir Book" w:hAnsi="Avenir Book"/>
          <w:b/>
          <w:bCs/>
          <w:sz w:val="20"/>
          <w:szCs w:val="20"/>
        </w:rPr>
        <w:t>Bénéfices attendus</w:t>
      </w:r>
    </w:p>
    <w:p w14:paraId="18A46064" w14:textId="02E5B176" w:rsidR="00711289" w:rsidRPr="00C537E2" w:rsidRDefault="000D26FC" w:rsidP="00E86E74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 xml:space="preserve">Augmentation du nombre de nouvelles personnes prêtes à s’engager en qualité de bénévole ponctuel ou régulier, membre passif ou actif, </w:t>
      </w:r>
      <w:r w:rsidR="00137A55">
        <w:rPr>
          <w:rFonts w:ascii="Avenir Book" w:hAnsi="Avenir Book"/>
          <w:sz w:val="20"/>
          <w:szCs w:val="20"/>
        </w:rPr>
        <w:t xml:space="preserve">membre de comité, ou </w:t>
      </w:r>
      <w:r w:rsidRPr="00C537E2">
        <w:rPr>
          <w:rFonts w:ascii="Avenir Book" w:hAnsi="Avenir Book"/>
          <w:sz w:val="20"/>
          <w:szCs w:val="20"/>
        </w:rPr>
        <w:t>sous la forme de donation matériel ou financière</w:t>
      </w:r>
      <w:r w:rsidR="00711289" w:rsidRPr="00C537E2">
        <w:rPr>
          <w:rFonts w:ascii="Avenir Book" w:hAnsi="Avenir Book"/>
          <w:sz w:val="20"/>
          <w:szCs w:val="20"/>
        </w:rPr>
        <w:t>.</w:t>
      </w:r>
    </w:p>
    <w:p w14:paraId="3F10E445" w14:textId="69F7EEC6" w:rsidR="00711289" w:rsidRPr="00C537E2" w:rsidRDefault="00711289" w:rsidP="00E86E74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 xml:space="preserve">Augmentation du nombre de </w:t>
      </w:r>
      <w:proofErr w:type="spellStart"/>
      <w:proofErr w:type="gramStart"/>
      <w:r w:rsidRPr="00C537E2">
        <w:rPr>
          <w:rFonts w:ascii="Avenir Book" w:hAnsi="Avenir Book"/>
          <w:sz w:val="20"/>
          <w:szCs w:val="20"/>
        </w:rPr>
        <w:t>nouveaux.elles</w:t>
      </w:r>
      <w:proofErr w:type="spellEnd"/>
      <w:proofErr w:type="gramEnd"/>
      <w:r w:rsidRPr="00C537E2">
        <w:rPr>
          <w:rFonts w:ascii="Avenir Book" w:hAnsi="Avenir Book"/>
          <w:sz w:val="20"/>
          <w:szCs w:val="20"/>
        </w:rPr>
        <w:t xml:space="preserve"> bénévoles jeunes et jeunes adultes.</w:t>
      </w:r>
    </w:p>
    <w:p w14:paraId="5FE2FFC2" w14:textId="5274B511" w:rsidR="00711289" w:rsidRPr="00C537E2" w:rsidRDefault="00711289" w:rsidP="00E86E74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Amélioration de la visibilité des associations et de leurs actions.</w:t>
      </w:r>
    </w:p>
    <w:p w14:paraId="6253346D" w14:textId="304E34F7" w:rsidR="00C537E2" w:rsidRPr="00C537E2" w:rsidRDefault="00C537E2" w:rsidP="00E86E74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jc w:val="both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Stimulation de synergies au sein du tissu associatif.</w:t>
      </w:r>
    </w:p>
    <w:p w14:paraId="532DC7C9" w14:textId="38D305AB" w:rsidR="003C1F0B" w:rsidRPr="00C537E2" w:rsidRDefault="00711289" w:rsidP="00E86E74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Nouveau partenariat avec la Ville de Lausanne</w:t>
      </w:r>
      <w:r w:rsidR="00E86E74" w:rsidRPr="00C537E2">
        <w:rPr>
          <w:rFonts w:ascii="Avenir Book" w:hAnsi="Avenir Book"/>
          <w:sz w:val="20"/>
          <w:szCs w:val="20"/>
        </w:rPr>
        <w:t>.</w:t>
      </w:r>
    </w:p>
    <w:p w14:paraId="4537AACF" w14:textId="6E300017" w:rsidR="0053600A" w:rsidRPr="00C537E2" w:rsidRDefault="00E86E74" w:rsidP="00C537E2">
      <w:pPr>
        <w:pStyle w:val="Paragraphedeliste"/>
        <w:numPr>
          <w:ilvl w:val="0"/>
          <w:numId w:val="18"/>
        </w:numPr>
        <w:spacing w:before="120" w:beforeAutospacing="0" w:after="100"/>
        <w:ind w:left="567" w:hanging="425"/>
        <w:contextualSpacing w:val="0"/>
        <w:rPr>
          <w:rFonts w:ascii="Avenir Book" w:hAnsi="Avenir Book"/>
          <w:sz w:val="20"/>
          <w:szCs w:val="20"/>
        </w:rPr>
      </w:pPr>
      <w:r w:rsidRPr="00C537E2">
        <w:rPr>
          <w:rFonts w:ascii="Avenir Book" w:hAnsi="Avenir Book"/>
          <w:sz w:val="20"/>
          <w:szCs w:val="20"/>
        </w:rPr>
        <w:t>L’</w:t>
      </w:r>
      <w:proofErr w:type="spellStart"/>
      <w:r w:rsidRPr="00C537E2">
        <w:rPr>
          <w:rFonts w:ascii="Avenir Book" w:hAnsi="Avenir Book"/>
          <w:sz w:val="20"/>
          <w:szCs w:val="20"/>
        </w:rPr>
        <w:t>Evenement</w:t>
      </w:r>
      <w:proofErr w:type="spellEnd"/>
      <w:r w:rsidRPr="00C537E2">
        <w:rPr>
          <w:rFonts w:ascii="Avenir Book" w:hAnsi="Avenir Book"/>
          <w:sz w:val="20"/>
          <w:szCs w:val="20"/>
        </w:rPr>
        <w:t xml:space="preserve"> est reproduit dans d’autres villes/régions, si possible avec l’appui des communes.</w:t>
      </w:r>
    </w:p>
    <w:sectPr w:rsidR="0053600A" w:rsidRPr="00C537E2" w:rsidSect="00C537E2">
      <w:headerReference w:type="default" r:id="rId8"/>
      <w:footerReference w:type="even" r:id="rId9"/>
      <w:footerReference w:type="default" r:id="rId10"/>
      <w:pgSz w:w="11900" w:h="16840"/>
      <w:pgMar w:top="2159" w:right="844" w:bottom="623" w:left="1133" w:header="8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E5F0" w14:textId="77777777" w:rsidR="006355DC" w:rsidRDefault="006355DC" w:rsidP="00681230">
      <w:r>
        <w:separator/>
      </w:r>
    </w:p>
  </w:endnote>
  <w:endnote w:type="continuationSeparator" w:id="0">
    <w:p w14:paraId="1E3F603C" w14:textId="77777777" w:rsidR="006355DC" w:rsidRDefault="006355DC" w:rsidP="0068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03709290"/>
      <w:docPartObj>
        <w:docPartGallery w:val="Page Numbers (Bottom of Page)"/>
        <w:docPartUnique/>
      </w:docPartObj>
    </w:sdtPr>
    <w:sdtContent>
      <w:p w14:paraId="687B2F84" w14:textId="77777777" w:rsidR="00C77B9D" w:rsidRDefault="00C77B9D" w:rsidP="004A5E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DAC3C4" w14:textId="77777777" w:rsidR="00C77B9D" w:rsidRDefault="00C77B9D" w:rsidP="00C77B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3836" w14:textId="3A13DD78" w:rsidR="00C77B9D" w:rsidRPr="00C77B9D" w:rsidRDefault="00C77B9D" w:rsidP="004A5EBA">
    <w:pPr>
      <w:pStyle w:val="Pieddepage"/>
      <w:framePr w:wrap="none" w:vAnchor="text" w:hAnchor="margin" w:xAlign="right" w:y="1"/>
      <w:rPr>
        <w:rStyle w:val="Numrodepage"/>
        <w:sz w:val="21"/>
        <w:szCs w:val="21"/>
      </w:rPr>
    </w:pPr>
  </w:p>
  <w:p w14:paraId="10DD1263" w14:textId="4A7F0F80" w:rsidR="00C43902" w:rsidRPr="00C43902" w:rsidRDefault="00C43902" w:rsidP="00C77B9D">
    <w:pPr>
      <w:pStyle w:val="Pieddepage"/>
      <w:ind w:right="360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8BAE" w14:textId="77777777" w:rsidR="006355DC" w:rsidRDefault="006355DC" w:rsidP="00681230">
      <w:r>
        <w:separator/>
      </w:r>
    </w:p>
  </w:footnote>
  <w:footnote w:type="continuationSeparator" w:id="0">
    <w:p w14:paraId="56A83C83" w14:textId="77777777" w:rsidR="006355DC" w:rsidRDefault="006355DC" w:rsidP="0068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4FC" w14:textId="6FB74A3E" w:rsidR="001B7086" w:rsidRDefault="0053600A" w:rsidP="001B7086">
    <w:pPr>
      <w:tabs>
        <w:tab w:val="left" w:pos="3544"/>
      </w:tabs>
      <w:contextualSpacing/>
      <w:rPr>
        <w:rFonts w:ascii="Avenir Book" w:hAnsi="Avenir Book"/>
        <w:i/>
        <w:iCs/>
        <w:color w:val="7F7F7F" w:themeColor="text1" w:themeTint="80"/>
        <w:sz w:val="28"/>
        <w:szCs w:val="28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1" locked="0" layoutInCell="1" allowOverlap="1" wp14:anchorId="61FD9902" wp14:editId="6841F461">
          <wp:simplePos x="0" y="0"/>
          <wp:positionH relativeFrom="column">
            <wp:posOffset>0</wp:posOffset>
          </wp:positionH>
          <wp:positionV relativeFrom="paragraph">
            <wp:posOffset>-57997</wp:posOffset>
          </wp:positionV>
          <wp:extent cx="1980000" cy="655200"/>
          <wp:effectExtent l="0" t="0" r="0" b="0"/>
          <wp:wrapTight wrapText="bothSides">
            <wp:wrapPolygon edited="0">
              <wp:start x="1801" y="5447"/>
              <wp:lineTo x="1801" y="15922"/>
              <wp:lineTo x="19674" y="15922"/>
              <wp:lineTo x="19674" y="5447"/>
              <wp:lineTo x="1801" y="5447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086" w:rsidRPr="001B7086">
      <w:rPr>
        <w:rFonts w:ascii="Avenir Book" w:hAnsi="Avenir Book"/>
        <w:i/>
        <w:iCs/>
        <w:color w:val="7F7F7F" w:themeColor="text1" w:themeTint="80"/>
        <w:sz w:val="36"/>
        <w:szCs w:val="36"/>
      </w:rPr>
      <w:t xml:space="preserve"> </w:t>
    </w:r>
    <w:r w:rsidR="001B7086">
      <w:rPr>
        <w:rFonts w:ascii="Avenir Book" w:hAnsi="Avenir Book"/>
        <w:i/>
        <w:iCs/>
        <w:color w:val="7F7F7F" w:themeColor="text1" w:themeTint="80"/>
        <w:sz w:val="36"/>
        <w:szCs w:val="36"/>
      </w:rPr>
      <w:tab/>
    </w:r>
    <w:r w:rsidR="001B7086" w:rsidRPr="001B7086">
      <w:rPr>
        <w:rFonts w:ascii="Avenir Book" w:hAnsi="Avenir Book"/>
        <w:i/>
        <w:iCs/>
        <w:color w:val="7F7F7F" w:themeColor="text1" w:themeTint="80"/>
        <w:sz w:val="28"/>
        <w:szCs w:val="28"/>
      </w:rPr>
      <w:t>Proposition de projet</w:t>
    </w:r>
    <w:r w:rsidR="001B7086">
      <w:rPr>
        <w:rFonts w:ascii="Avenir Book" w:hAnsi="Avenir Book"/>
        <w:i/>
        <w:iCs/>
        <w:color w:val="7F7F7F" w:themeColor="text1" w:themeTint="80"/>
        <w:sz w:val="28"/>
        <w:szCs w:val="28"/>
      </w:rPr>
      <w:t xml:space="preserve"> : </w:t>
    </w:r>
  </w:p>
  <w:p w14:paraId="020495B0" w14:textId="45491D7B" w:rsidR="00681230" w:rsidRPr="001B7086" w:rsidRDefault="001B7086" w:rsidP="001B7086">
    <w:pPr>
      <w:tabs>
        <w:tab w:val="left" w:pos="3544"/>
      </w:tabs>
      <w:contextualSpacing/>
      <w:rPr>
        <w:rFonts w:ascii="Avenir Book" w:hAnsi="Avenir Book"/>
        <w:i/>
        <w:iCs/>
        <w:color w:val="7F7F7F" w:themeColor="text1" w:themeTint="80"/>
        <w:sz w:val="36"/>
        <w:szCs w:val="36"/>
      </w:rPr>
    </w:pPr>
    <w:r>
      <w:rPr>
        <w:rFonts w:ascii="Avenir Book" w:hAnsi="Avenir Book"/>
        <w:color w:val="1D99A0" w:themeColor="accent3" w:themeShade="BF"/>
        <w:sz w:val="36"/>
        <w:szCs w:val="36"/>
      </w:rPr>
      <w:tab/>
    </w:r>
    <w:r w:rsidRPr="003C1F0B">
      <w:rPr>
        <w:rFonts w:ascii="Avenir Book" w:hAnsi="Avenir Book"/>
        <w:color w:val="1D99A0" w:themeColor="accent3" w:themeShade="BF"/>
        <w:sz w:val="36"/>
        <w:szCs w:val="36"/>
      </w:rPr>
      <w:t>LA SEMAINE DU BENEVOLAT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21"/>
    <w:multiLevelType w:val="hybridMultilevel"/>
    <w:tmpl w:val="48D469B8"/>
    <w:lvl w:ilvl="0" w:tplc="33B4E8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E43"/>
    <w:multiLevelType w:val="hybridMultilevel"/>
    <w:tmpl w:val="C4044D38"/>
    <w:lvl w:ilvl="0" w:tplc="A1FA746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644D"/>
    <w:multiLevelType w:val="hybridMultilevel"/>
    <w:tmpl w:val="39027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51F"/>
    <w:multiLevelType w:val="hybridMultilevel"/>
    <w:tmpl w:val="DEAACDAA"/>
    <w:lvl w:ilvl="0" w:tplc="85626262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05B3"/>
    <w:multiLevelType w:val="hybridMultilevel"/>
    <w:tmpl w:val="E8164C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44951"/>
    <w:multiLevelType w:val="hybridMultilevel"/>
    <w:tmpl w:val="989C16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E4594"/>
    <w:multiLevelType w:val="hybridMultilevel"/>
    <w:tmpl w:val="8D22DA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943"/>
    <w:multiLevelType w:val="hybridMultilevel"/>
    <w:tmpl w:val="677696D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D7BFD"/>
    <w:multiLevelType w:val="hybridMultilevel"/>
    <w:tmpl w:val="7846B9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33864"/>
    <w:multiLevelType w:val="hybridMultilevel"/>
    <w:tmpl w:val="1F8A5C9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965B83"/>
    <w:multiLevelType w:val="hybridMultilevel"/>
    <w:tmpl w:val="2B722B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372B"/>
    <w:multiLevelType w:val="hybridMultilevel"/>
    <w:tmpl w:val="70F853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C1CAD"/>
    <w:multiLevelType w:val="hybridMultilevel"/>
    <w:tmpl w:val="EA7AE5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45688"/>
    <w:multiLevelType w:val="hybridMultilevel"/>
    <w:tmpl w:val="524221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174F7"/>
    <w:multiLevelType w:val="hybridMultilevel"/>
    <w:tmpl w:val="DE3647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3B0D21"/>
    <w:multiLevelType w:val="hybridMultilevel"/>
    <w:tmpl w:val="946A0E9A"/>
    <w:lvl w:ilvl="0" w:tplc="41E8F27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62EB"/>
    <w:multiLevelType w:val="hybridMultilevel"/>
    <w:tmpl w:val="A57E84D4"/>
    <w:lvl w:ilvl="0" w:tplc="27A09A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AA1"/>
    <w:multiLevelType w:val="hybridMultilevel"/>
    <w:tmpl w:val="2CC4E726"/>
    <w:lvl w:ilvl="0" w:tplc="201C3896">
      <w:start w:val="3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433051">
    <w:abstractNumId w:val="6"/>
  </w:num>
  <w:num w:numId="2" w16cid:durableId="517279904">
    <w:abstractNumId w:val="7"/>
  </w:num>
  <w:num w:numId="3" w16cid:durableId="926427586">
    <w:abstractNumId w:val="4"/>
  </w:num>
  <w:num w:numId="4" w16cid:durableId="1316372572">
    <w:abstractNumId w:val="5"/>
  </w:num>
  <w:num w:numId="5" w16cid:durableId="1302229282">
    <w:abstractNumId w:val="13"/>
  </w:num>
  <w:num w:numId="6" w16cid:durableId="1479229099">
    <w:abstractNumId w:val="9"/>
  </w:num>
  <w:num w:numId="7" w16cid:durableId="911432636">
    <w:abstractNumId w:val="12"/>
  </w:num>
  <w:num w:numId="8" w16cid:durableId="1138183721">
    <w:abstractNumId w:val="8"/>
  </w:num>
  <w:num w:numId="9" w16cid:durableId="820074306">
    <w:abstractNumId w:val="14"/>
  </w:num>
  <w:num w:numId="10" w16cid:durableId="1334914811">
    <w:abstractNumId w:val="11"/>
  </w:num>
  <w:num w:numId="11" w16cid:durableId="702898452">
    <w:abstractNumId w:val="10"/>
  </w:num>
  <w:num w:numId="12" w16cid:durableId="417101917">
    <w:abstractNumId w:val="1"/>
  </w:num>
  <w:num w:numId="13" w16cid:durableId="1283151260">
    <w:abstractNumId w:val="17"/>
  </w:num>
  <w:num w:numId="14" w16cid:durableId="239101883">
    <w:abstractNumId w:val="16"/>
  </w:num>
  <w:num w:numId="15" w16cid:durableId="246614794">
    <w:abstractNumId w:val="15"/>
  </w:num>
  <w:num w:numId="16" w16cid:durableId="522014069">
    <w:abstractNumId w:val="3"/>
  </w:num>
  <w:num w:numId="17" w16cid:durableId="1331178555">
    <w:abstractNumId w:val="2"/>
  </w:num>
  <w:num w:numId="18" w16cid:durableId="5952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30"/>
    <w:rsid w:val="00002C59"/>
    <w:rsid w:val="000055EA"/>
    <w:rsid w:val="00014174"/>
    <w:rsid w:val="00016C17"/>
    <w:rsid w:val="00023977"/>
    <w:rsid w:val="000408B0"/>
    <w:rsid w:val="0004452A"/>
    <w:rsid w:val="000453BC"/>
    <w:rsid w:val="00056E44"/>
    <w:rsid w:val="00085415"/>
    <w:rsid w:val="0009517E"/>
    <w:rsid w:val="000A5FF2"/>
    <w:rsid w:val="000C77E3"/>
    <w:rsid w:val="000D26FC"/>
    <w:rsid w:val="000D388D"/>
    <w:rsid w:val="000E7EFA"/>
    <w:rsid w:val="00103E95"/>
    <w:rsid w:val="00122FE7"/>
    <w:rsid w:val="00133A36"/>
    <w:rsid w:val="00137A55"/>
    <w:rsid w:val="00137A87"/>
    <w:rsid w:val="001421F7"/>
    <w:rsid w:val="00156E5B"/>
    <w:rsid w:val="00187FEA"/>
    <w:rsid w:val="001B142B"/>
    <w:rsid w:val="001B7086"/>
    <w:rsid w:val="001C25C7"/>
    <w:rsid w:val="001D63C8"/>
    <w:rsid w:val="001E2598"/>
    <w:rsid w:val="001E51A8"/>
    <w:rsid w:val="00200428"/>
    <w:rsid w:val="00201676"/>
    <w:rsid w:val="0020616F"/>
    <w:rsid w:val="00207C71"/>
    <w:rsid w:val="00210A11"/>
    <w:rsid w:val="002134E4"/>
    <w:rsid w:val="0022650C"/>
    <w:rsid w:val="002460C8"/>
    <w:rsid w:val="002625E3"/>
    <w:rsid w:val="0026553C"/>
    <w:rsid w:val="002C3654"/>
    <w:rsid w:val="002E4FB3"/>
    <w:rsid w:val="002F04FD"/>
    <w:rsid w:val="002F1F5E"/>
    <w:rsid w:val="00301688"/>
    <w:rsid w:val="003067D4"/>
    <w:rsid w:val="00354496"/>
    <w:rsid w:val="00363825"/>
    <w:rsid w:val="0036762F"/>
    <w:rsid w:val="00380F29"/>
    <w:rsid w:val="00390CFD"/>
    <w:rsid w:val="003B259E"/>
    <w:rsid w:val="003B734E"/>
    <w:rsid w:val="003C1F0B"/>
    <w:rsid w:val="003F423D"/>
    <w:rsid w:val="00404AE2"/>
    <w:rsid w:val="00425A61"/>
    <w:rsid w:val="0044506A"/>
    <w:rsid w:val="00446F49"/>
    <w:rsid w:val="00486306"/>
    <w:rsid w:val="00491639"/>
    <w:rsid w:val="004A5FCC"/>
    <w:rsid w:val="004B27FC"/>
    <w:rsid w:val="004D1609"/>
    <w:rsid w:val="004F3450"/>
    <w:rsid w:val="005201D2"/>
    <w:rsid w:val="0053000D"/>
    <w:rsid w:val="0053600A"/>
    <w:rsid w:val="005936CB"/>
    <w:rsid w:val="005B2370"/>
    <w:rsid w:val="005B3728"/>
    <w:rsid w:val="005D2631"/>
    <w:rsid w:val="005E698B"/>
    <w:rsid w:val="0060165B"/>
    <w:rsid w:val="006147A2"/>
    <w:rsid w:val="00620082"/>
    <w:rsid w:val="006355DC"/>
    <w:rsid w:val="00635D92"/>
    <w:rsid w:val="006454EC"/>
    <w:rsid w:val="00652166"/>
    <w:rsid w:val="00676980"/>
    <w:rsid w:val="00681230"/>
    <w:rsid w:val="0069423A"/>
    <w:rsid w:val="006B76E1"/>
    <w:rsid w:val="006C680A"/>
    <w:rsid w:val="006F1D99"/>
    <w:rsid w:val="0070014D"/>
    <w:rsid w:val="00711289"/>
    <w:rsid w:val="007200C5"/>
    <w:rsid w:val="007331A1"/>
    <w:rsid w:val="0074545C"/>
    <w:rsid w:val="00756FA8"/>
    <w:rsid w:val="00766F7F"/>
    <w:rsid w:val="00783D9F"/>
    <w:rsid w:val="0079433B"/>
    <w:rsid w:val="007A18FE"/>
    <w:rsid w:val="007F6FEA"/>
    <w:rsid w:val="00810188"/>
    <w:rsid w:val="00822D56"/>
    <w:rsid w:val="0082462D"/>
    <w:rsid w:val="0086054D"/>
    <w:rsid w:val="0086760B"/>
    <w:rsid w:val="008733CC"/>
    <w:rsid w:val="008972E7"/>
    <w:rsid w:val="008A4445"/>
    <w:rsid w:val="008D52EF"/>
    <w:rsid w:val="008D6B46"/>
    <w:rsid w:val="008D788B"/>
    <w:rsid w:val="008F0ECE"/>
    <w:rsid w:val="008F6612"/>
    <w:rsid w:val="00923AC3"/>
    <w:rsid w:val="00960678"/>
    <w:rsid w:val="00973F01"/>
    <w:rsid w:val="0098422C"/>
    <w:rsid w:val="009906D1"/>
    <w:rsid w:val="00991172"/>
    <w:rsid w:val="009A4D92"/>
    <w:rsid w:val="009A55E1"/>
    <w:rsid w:val="009B2FE7"/>
    <w:rsid w:val="009C5605"/>
    <w:rsid w:val="009E5142"/>
    <w:rsid w:val="00A2054D"/>
    <w:rsid w:val="00A4440C"/>
    <w:rsid w:val="00A44EDA"/>
    <w:rsid w:val="00A6561C"/>
    <w:rsid w:val="00A87354"/>
    <w:rsid w:val="00A87C46"/>
    <w:rsid w:val="00AB6B91"/>
    <w:rsid w:val="00AD1490"/>
    <w:rsid w:val="00AF66E7"/>
    <w:rsid w:val="00B01208"/>
    <w:rsid w:val="00B10981"/>
    <w:rsid w:val="00B16CC9"/>
    <w:rsid w:val="00B7252A"/>
    <w:rsid w:val="00B8145B"/>
    <w:rsid w:val="00B95CC7"/>
    <w:rsid w:val="00B96F4A"/>
    <w:rsid w:val="00BB7B35"/>
    <w:rsid w:val="00BE7393"/>
    <w:rsid w:val="00C06290"/>
    <w:rsid w:val="00C062AD"/>
    <w:rsid w:val="00C133A5"/>
    <w:rsid w:val="00C21DCB"/>
    <w:rsid w:val="00C21EC1"/>
    <w:rsid w:val="00C234B4"/>
    <w:rsid w:val="00C26185"/>
    <w:rsid w:val="00C27A50"/>
    <w:rsid w:val="00C421CC"/>
    <w:rsid w:val="00C43902"/>
    <w:rsid w:val="00C521D1"/>
    <w:rsid w:val="00C537E2"/>
    <w:rsid w:val="00C56EEF"/>
    <w:rsid w:val="00C74B77"/>
    <w:rsid w:val="00C75CFE"/>
    <w:rsid w:val="00C77B9D"/>
    <w:rsid w:val="00CB396A"/>
    <w:rsid w:val="00CC4D6A"/>
    <w:rsid w:val="00CD208A"/>
    <w:rsid w:val="00CD26BA"/>
    <w:rsid w:val="00CD36ED"/>
    <w:rsid w:val="00D04880"/>
    <w:rsid w:val="00D05698"/>
    <w:rsid w:val="00D5402A"/>
    <w:rsid w:val="00D55E1A"/>
    <w:rsid w:val="00D824B9"/>
    <w:rsid w:val="00D861BD"/>
    <w:rsid w:val="00DD206E"/>
    <w:rsid w:val="00DE14B6"/>
    <w:rsid w:val="00DF79E7"/>
    <w:rsid w:val="00E21A87"/>
    <w:rsid w:val="00E42ABF"/>
    <w:rsid w:val="00E50C33"/>
    <w:rsid w:val="00E64787"/>
    <w:rsid w:val="00E65EE0"/>
    <w:rsid w:val="00E74206"/>
    <w:rsid w:val="00E85423"/>
    <w:rsid w:val="00E86E74"/>
    <w:rsid w:val="00EA0093"/>
    <w:rsid w:val="00EA19A0"/>
    <w:rsid w:val="00EA724D"/>
    <w:rsid w:val="00EB2ABB"/>
    <w:rsid w:val="00EB683F"/>
    <w:rsid w:val="00EB6C33"/>
    <w:rsid w:val="00EE0B4C"/>
    <w:rsid w:val="00F1636B"/>
    <w:rsid w:val="00F255C5"/>
    <w:rsid w:val="00F257FF"/>
    <w:rsid w:val="00F37090"/>
    <w:rsid w:val="00F768B2"/>
    <w:rsid w:val="00F770CF"/>
    <w:rsid w:val="00FA385C"/>
    <w:rsid w:val="00FC59BC"/>
    <w:rsid w:val="00FC7353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99FD0A"/>
  <w14:defaultImageDpi w14:val="32767"/>
  <w15:chartTrackingRefBased/>
  <w15:docId w15:val="{75E376D3-73EA-724D-B744-CE90F71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Autospacing="1" w:after="8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2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1230"/>
  </w:style>
  <w:style w:type="paragraph" w:styleId="Pieddepage">
    <w:name w:val="footer"/>
    <w:basedOn w:val="Normal"/>
    <w:link w:val="PieddepageCar"/>
    <w:uiPriority w:val="99"/>
    <w:unhideWhenUsed/>
    <w:rsid w:val="006812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230"/>
  </w:style>
  <w:style w:type="table" w:styleId="Grilledutableau">
    <w:name w:val="Table Grid"/>
    <w:basedOn w:val="TableauNormal"/>
    <w:uiPriority w:val="39"/>
    <w:rsid w:val="0068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1EC1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C77B9D"/>
  </w:style>
  <w:style w:type="character" w:customStyle="1" w:styleId="Titre1Car">
    <w:name w:val="Titre 1 Car"/>
    <w:basedOn w:val="Policepardfaut"/>
    <w:link w:val="Titre1"/>
    <w:uiPriority w:val="9"/>
    <w:rsid w:val="00207C7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1E2598"/>
    <w:pPr>
      <w:spacing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3E553-292D-7945-8F8E-DDC7D303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 Fellay</dc:creator>
  <cp:keywords/>
  <dc:description/>
  <cp:lastModifiedBy>Bénévolat Vaud</cp:lastModifiedBy>
  <cp:revision>3</cp:revision>
  <cp:lastPrinted>2022-10-13T09:42:00Z</cp:lastPrinted>
  <dcterms:created xsi:type="dcterms:W3CDTF">2026-04-09T08:08:00Z</dcterms:created>
  <dcterms:modified xsi:type="dcterms:W3CDTF">2026-05-25T08:36:00Z</dcterms:modified>
</cp:coreProperties>
</file>